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Patrick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745"/>
        <w:gridCol w:w="1390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25,689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107,694.78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11,172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96,522.78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25,689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378.78 shares of common stock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Patrick Watson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026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3391</Characters>
  <CharactersWithSpaces>3931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