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Bersaglini Clark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11,596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33,709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5,078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28,631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11,596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11,596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are subject to time-based vesting and are disbursed on the second anniversary date of the grant date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C. David Bersaglini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7071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3325</Characters>
  <CharactersWithSpaces>3853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