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Bacchus Judith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748"/>
        <w:gridCol w:w="1308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20,364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36,084.82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8,479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27,605.82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20,364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2,270.82 shares of common stock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Judith L. Bacchus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217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3393</Characters>
  <CharactersWithSpaces>3934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